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B2" w:rsidRPr="00D138A7" w:rsidRDefault="00821BB2" w:rsidP="00821BB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38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Projekt uchwały nr ........./........../13</w:t>
      </w:r>
    </w:p>
    <w:p w:rsidR="00821BB2" w:rsidRPr="00D138A7" w:rsidRDefault="00821BB2" w:rsidP="00821BB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38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Powiatu Trzebnickiego</w:t>
      </w:r>
    </w:p>
    <w:p w:rsidR="00821BB2" w:rsidRPr="00D138A7" w:rsidRDefault="00821BB2" w:rsidP="00821BB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38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............................20…. r.</w:t>
      </w:r>
    </w:p>
    <w:p w:rsidR="00821BB2" w:rsidRPr="00D138A7" w:rsidRDefault="00821BB2" w:rsidP="00821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1BB2" w:rsidRPr="00D138A7" w:rsidRDefault="00821BB2" w:rsidP="0082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1BB2" w:rsidRPr="00D138A7" w:rsidRDefault="00821BB2" w:rsidP="00D138A7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pl-PL"/>
        </w:rPr>
      </w:pPr>
      <w:r w:rsidRPr="00D138A7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pl-PL"/>
        </w:rPr>
        <w:t>w sprawie udzieleni</w:t>
      </w:r>
      <w:r w:rsidR="00D138A7" w:rsidRPr="00D138A7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pl-PL"/>
        </w:rPr>
        <w:t>a</w:t>
      </w:r>
      <w:r w:rsidRPr="00D138A7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pl-PL"/>
        </w:rPr>
        <w:t xml:space="preserve"> pomocy finansowej Gminie Zawonia na realizację inwestycji drogowej</w:t>
      </w:r>
      <w:r w:rsidR="008E162E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pl-PL"/>
        </w:rPr>
        <w:t>.</w:t>
      </w:r>
    </w:p>
    <w:p w:rsidR="00821BB2" w:rsidRPr="00D138A7" w:rsidRDefault="00821BB2" w:rsidP="0082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1BB2" w:rsidRPr="00D138A7" w:rsidRDefault="00821BB2" w:rsidP="0082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art. </w:t>
      </w:r>
      <w:r w:rsidR="00D138A7"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 ust. 1 </w:t>
      </w:r>
      <w:proofErr w:type="spellStart"/>
      <w:r w:rsidR="00D138A7"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>pkt</w:t>
      </w:r>
      <w:proofErr w:type="spellEnd"/>
      <w:r w:rsidR="00D138A7"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6 oraz</w:t>
      </w:r>
      <w:r w:rsidR="00892564"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art. 7a</w:t>
      </w:r>
      <w:r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u</w:t>
      </w:r>
      <w:r w:rsidR="00892564"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stawy z dnia 5 czerwca 1998 r. </w:t>
      </w:r>
      <w:r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>o samorządzie powiatowym  /tekst jednolity: Dz. U. 2013, poz. 595/ oraz art. 216 ust. 2</w:t>
      </w:r>
      <w:r w:rsidR="00D138A7"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>pkt</w:t>
      </w:r>
      <w:proofErr w:type="spellEnd"/>
      <w:r w:rsidR="00D138A7"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 i art. 220 ustawy z dnia 27 sierpnia 2009r. o finansach publicznych /Dz. U. z 2013 r. poz. 885/ </w:t>
      </w:r>
      <w:r w:rsidRPr="00D138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Rada Powiatu Trzebnickiego uchwala,  co następuje</w:t>
      </w:r>
      <w:r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                     </w:t>
      </w:r>
    </w:p>
    <w:p w:rsidR="00821BB2" w:rsidRDefault="00821BB2" w:rsidP="0082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138A7" w:rsidRPr="00D138A7" w:rsidRDefault="00D138A7" w:rsidP="0082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1BB2" w:rsidRPr="00D138A7" w:rsidRDefault="00821BB2" w:rsidP="00821BB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38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</w:t>
      </w:r>
    </w:p>
    <w:p w:rsidR="00D138A7" w:rsidRPr="00D138A7" w:rsidRDefault="00D138A7" w:rsidP="00D138A7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38A7"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  <w:t>Powiat Trzebnicki udzieli Gminie Zawonia pomocy finansowej w wysokości ........................ zł brutto (słownie: .......................................... ) w ramach partnerstwa jednostek samorządu terytorialnego na realizację inwestycji drogowej pn.: "..........................................................................................".</w:t>
      </w:r>
    </w:p>
    <w:p w:rsidR="00821BB2" w:rsidRPr="00D138A7" w:rsidRDefault="00D138A7" w:rsidP="00D138A7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>Pomoc finansowa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której mowa w ust. 1 zostanie udzielona w roku 2014 z budżetu Powiatu Trzebnickiego.</w:t>
      </w:r>
    </w:p>
    <w:p w:rsidR="00D138A7" w:rsidRPr="00D138A7" w:rsidRDefault="00D138A7" w:rsidP="00821BB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81BDA" w:rsidRPr="00D138A7" w:rsidRDefault="00D81BDA" w:rsidP="0082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81BDA" w:rsidRPr="00D138A7" w:rsidRDefault="00D138A7" w:rsidP="00D81BD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2</w:t>
      </w:r>
    </w:p>
    <w:p w:rsidR="00D81BDA" w:rsidRPr="00D138A7" w:rsidRDefault="00D138A7" w:rsidP="0082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Upoważnia sie Zarząd Powiatu Trzebnickiego do zawarcia porozumienia pomiędzy Powiatem Trzebnickim, a Gminą Zawonia w sprawie udzielenia pomocy finansowej o której mowa w § 1</w:t>
      </w:r>
      <w:r w:rsidR="00D81BDA"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81BDA" w:rsidRDefault="00D81BDA" w:rsidP="0082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138A7" w:rsidRPr="00D138A7" w:rsidRDefault="00D138A7" w:rsidP="0082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81BDA" w:rsidRPr="00D138A7" w:rsidRDefault="00D138A7" w:rsidP="00D8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§3</w:t>
      </w:r>
    </w:p>
    <w:p w:rsidR="00821BB2" w:rsidRPr="00D138A7" w:rsidRDefault="00821BB2" w:rsidP="0082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uchwały powierza się Zarządowi Powiatu Trzebnickiego.</w:t>
      </w:r>
    </w:p>
    <w:p w:rsidR="00821BB2" w:rsidRDefault="00821BB2" w:rsidP="0082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138A7" w:rsidRPr="00D138A7" w:rsidRDefault="00D138A7" w:rsidP="0082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1BB2" w:rsidRPr="00D138A7" w:rsidRDefault="00D81BDA" w:rsidP="0082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38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</w:t>
      </w:r>
      <w:r w:rsidR="00D138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</w:p>
    <w:p w:rsidR="00821BB2" w:rsidRPr="00D138A7" w:rsidRDefault="00821BB2" w:rsidP="0082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38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Uchwała wchodzi w życie z dniem podjęcia.                                                                    </w:t>
      </w:r>
    </w:p>
    <w:p w:rsidR="00821BB2" w:rsidRPr="00D138A7" w:rsidRDefault="00821BB2" w:rsidP="0082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1BB2" w:rsidRPr="00D138A7" w:rsidRDefault="00821BB2" w:rsidP="00821B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pl-PL"/>
        </w:rPr>
      </w:pPr>
    </w:p>
    <w:p w:rsidR="00821BB2" w:rsidRPr="00D138A7" w:rsidRDefault="00821BB2" w:rsidP="00821B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pl-PL"/>
        </w:rPr>
      </w:pPr>
    </w:p>
    <w:p w:rsidR="00821BB2" w:rsidRPr="00D138A7" w:rsidRDefault="00821BB2" w:rsidP="00821B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pl-PL"/>
        </w:rPr>
      </w:pPr>
    </w:p>
    <w:p w:rsidR="00821BB2" w:rsidRDefault="00821BB2" w:rsidP="00821BB2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</w:pPr>
    </w:p>
    <w:p w:rsidR="00D138A7" w:rsidRPr="00D138A7" w:rsidRDefault="00D138A7" w:rsidP="00821BB2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</w:pPr>
    </w:p>
    <w:p w:rsidR="00821BB2" w:rsidRPr="00D138A7" w:rsidRDefault="00821BB2" w:rsidP="00821B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pl-PL"/>
        </w:rPr>
      </w:pPr>
      <w:r w:rsidRPr="00D138A7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pl-PL"/>
        </w:rPr>
        <w:lastRenderedPageBreak/>
        <w:t>Uzasadnienie</w:t>
      </w:r>
    </w:p>
    <w:p w:rsidR="00821BB2" w:rsidRPr="00D138A7" w:rsidRDefault="00821BB2" w:rsidP="0082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1BB2" w:rsidRPr="00D138A7" w:rsidRDefault="00821BB2" w:rsidP="0082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1BB2" w:rsidRPr="00D138A7" w:rsidRDefault="00821BB2" w:rsidP="0082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1BB2" w:rsidRPr="00D138A7" w:rsidRDefault="00821BB2" w:rsidP="00821BB2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pl-PL"/>
        </w:rPr>
      </w:pPr>
      <w:r w:rsidRPr="00D138A7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pl-PL"/>
        </w:rPr>
        <w:t xml:space="preserve">do uchwały w sprawie </w:t>
      </w:r>
      <w:r w:rsidR="005E048B" w:rsidRPr="00D138A7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pl-PL"/>
        </w:rPr>
        <w:t xml:space="preserve">udzielenia pomocy finansowej Gminie Zawonia </w:t>
      </w:r>
      <w:r w:rsidR="005E791B" w:rsidRPr="00D138A7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pl-PL"/>
        </w:rPr>
        <w:br/>
        <w:t xml:space="preserve">na </w:t>
      </w:r>
      <w:r w:rsidR="005E048B" w:rsidRPr="00D138A7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pl-PL"/>
        </w:rPr>
        <w:t>realizację inwestycji drogowej</w:t>
      </w:r>
      <w:r w:rsidRPr="00D138A7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pl-PL"/>
        </w:rPr>
        <w:t>.</w:t>
      </w:r>
    </w:p>
    <w:p w:rsidR="00821BB2" w:rsidRPr="00D138A7" w:rsidRDefault="00821BB2" w:rsidP="00821BB2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pl-PL"/>
        </w:rPr>
      </w:pPr>
    </w:p>
    <w:p w:rsidR="00821BB2" w:rsidRPr="00D138A7" w:rsidRDefault="00821BB2" w:rsidP="0082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C6563" w:rsidRPr="00D138A7" w:rsidRDefault="005E048B" w:rsidP="00821BB2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</w:pPr>
      <w:r w:rsidRPr="00D138A7"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  <w:t>Udzielenie pomocy finansowej Gminie Zawonia na realizację inwestycji drogowej pn</w:t>
      </w:r>
      <w:r w:rsidR="00EC6563" w:rsidRPr="00D138A7"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  <w:t>.: „……………………………………………</w:t>
      </w:r>
      <w:r w:rsidRPr="00D138A7"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  <w:t>……………</w:t>
      </w:r>
      <w:r w:rsidR="00EC6563" w:rsidRPr="00D138A7"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  <w:t>…………</w:t>
      </w:r>
    </w:p>
    <w:p w:rsidR="00821BB2" w:rsidRPr="00D138A7" w:rsidRDefault="00EC6563" w:rsidP="00EC6563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</w:pPr>
      <w:r w:rsidRPr="00D138A7"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  <w:t xml:space="preserve">…………………………………………………………………………………...” </w:t>
      </w:r>
      <w:r w:rsidR="005E048B" w:rsidRPr="00D138A7"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  <w:t xml:space="preserve">zwiększy szanse na dofinansowanie </w:t>
      </w:r>
      <w:r w:rsidR="006E7033" w:rsidRPr="00D138A7"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  <w:t xml:space="preserve">przy aplikacji o środki </w:t>
      </w:r>
      <w:bookmarkStart w:id="0" w:name="_GoBack"/>
      <w:bookmarkEnd w:id="0"/>
      <w:r w:rsidR="005E048B" w:rsidRPr="00D138A7"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  <w:t xml:space="preserve">w ramach  </w:t>
      </w:r>
      <w:r w:rsidR="00821BB2" w:rsidRPr="00D138A7"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  <w:t>Narodowego Programu Przebudowy Dróg Lokalnych – Etap II – Bezpi</w:t>
      </w:r>
      <w:r w:rsidR="005E048B" w:rsidRPr="00D138A7"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  <w:t>eczeństwo – Dostępność – Rozwój poprzez dodatkową punktację za partnerstwo między jednostkami samorządu terytorialnego.</w:t>
      </w:r>
    </w:p>
    <w:p w:rsidR="00821BB2" w:rsidRPr="00D138A7" w:rsidRDefault="00821BB2" w:rsidP="00821BB2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2"/>
          <w:sz w:val="28"/>
          <w:szCs w:val="28"/>
          <w:lang w:eastAsia="pl-PL"/>
        </w:rPr>
      </w:pPr>
    </w:p>
    <w:p w:rsidR="00046363" w:rsidRDefault="00046363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>
      <w:pPr>
        <w:rPr>
          <w:rFonts w:ascii="Times New Roman" w:hAnsi="Times New Roman" w:cs="Times New Roman"/>
          <w:sz w:val="28"/>
          <w:szCs w:val="28"/>
        </w:rPr>
      </w:pPr>
    </w:p>
    <w:p w:rsidR="008E162E" w:rsidRDefault="008E162E" w:rsidP="008E162E">
      <w:pPr>
        <w:pStyle w:val="Tytu"/>
        <w:rPr>
          <w:sz w:val="40"/>
          <w:szCs w:val="40"/>
        </w:rPr>
      </w:pPr>
      <w:r>
        <w:rPr>
          <w:sz w:val="40"/>
          <w:szCs w:val="40"/>
        </w:rPr>
        <w:lastRenderedPageBreak/>
        <w:t>POROZUMIENIE</w:t>
      </w:r>
    </w:p>
    <w:p w:rsidR="008E162E" w:rsidRDefault="008E162E" w:rsidP="008E162E">
      <w:pPr>
        <w:pStyle w:val="Tytu"/>
        <w:rPr>
          <w:sz w:val="40"/>
          <w:szCs w:val="40"/>
        </w:rPr>
      </w:pPr>
      <w:r>
        <w:rPr>
          <w:sz w:val="40"/>
          <w:szCs w:val="40"/>
        </w:rPr>
        <w:t>w sprawie udzielenia pomocy finansowej</w:t>
      </w:r>
    </w:p>
    <w:p w:rsidR="008E162E" w:rsidRDefault="008E162E" w:rsidP="008E162E">
      <w:pPr>
        <w:pStyle w:val="Tytu"/>
        <w:rPr>
          <w:sz w:val="40"/>
          <w:szCs w:val="40"/>
        </w:rPr>
      </w:pPr>
    </w:p>
    <w:p w:rsidR="008E162E" w:rsidRDefault="008E162E" w:rsidP="008E162E">
      <w:pPr>
        <w:pStyle w:val="Tekstpodstawowy21"/>
        <w:rPr>
          <w:rFonts w:ascii="Times New Roman" w:hAnsi="Times New Roman"/>
          <w:b/>
        </w:rPr>
      </w:pPr>
    </w:p>
    <w:p w:rsidR="008E162E" w:rsidRDefault="008E162E" w:rsidP="008E162E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>Zawarte w dniu .................................. w Trzebnicy pomiędzy Powiatem Trzebnickim, z siedzibą: ul. Ks. Wawrzyńca Bochenka 6, 55-100 Trzebnica,</w:t>
      </w:r>
      <w:r>
        <w:t xml:space="preserve"> </w:t>
      </w:r>
      <w:r>
        <w:rPr>
          <w:rFonts w:ascii="Times New Roman" w:hAnsi="Times New Roman"/>
        </w:rPr>
        <w:t>reprezentowanym przez:</w:t>
      </w:r>
    </w:p>
    <w:p w:rsidR="008E162E" w:rsidRDefault="008E162E" w:rsidP="008E162E">
      <w:pPr>
        <w:pStyle w:val="Tekstpodstawowy2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Roberta </w:t>
      </w:r>
      <w:proofErr w:type="spellStart"/>
      <w:r>
        <w:rPr>
          <w:rFonts w:ascii="Times New Roman" w:hAnsi="Times New Roman"/>
        </w:rPr>
        <w:t>Adacha</w:t>
      </w:r>
      <w:proofErr w:type="spellEnd"/>
      <w:r>
        <w:rPr>
          <w:rFonts w:ascii="Times New Roman" w:hAnsi="Times New Roman"/>
        </w:rPr>
        <w:tab/>
        <w:t>- Przewodniczącego Zarządu</w:t>
      </w:r>
    </w:p>
    <w:p w:rsidR="008E162E" w:rsidRDefault="008E162E" w:rsidP="008E162E">
      <w:pPr>
        <w:pStyle w:val="Tekstpodstawowy2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Arkadiusza Poprawę</w:t>
      </w:r>
      <w:r>
        <w:rPr>
          <w:rFonts w:ascii="Times New Roman" w:hAnsi="Times New Roman"/>
        </w:rPr>
        <w:tab/>
        <w:t>- Wiceprzewodniczącego Zarządu</w:t>
      </w:r>
    </w:p>
    <w:p w:rsidR="008E162E" w:rsidRDefault="008E162E" w:rsidP="008E162E">
      <w:pPr>
        <w:pStyle w:val="Tekstpodstawowy2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zwanym dalej </w:t>
      </w:r>
      <w:r>
        <w:rPr>
          <w:rFonts w:ascii="Times New Roman" w:hAnsi="Times New Roman"/>
          <w:b/>
          <w:i/>
        </w:rPr>
        <w:t xml:space="preserve">Powiatem 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</w:p>
    <w:p w:rsidR="008E162E" w:rsidRDefault="008E162E" w:rsidP="008E162E">
      <w:pPr>
        <w:rPr>
          <w:rFonts w:ascii="Times New Roman" w:hAnsi="Times New Roman"/>
        </w:rPr>
      </w:pPr>
      <w:r>
        <w:t>a Gminą Zawonia ul. Trzebnicka 11, 55-106 Zawonia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>reprezentowaną przez:</w:t>
      </w:r>
    </w:p>
    <w:p w:rsidR="008E162E" w:rsidRDefault="008E162E" w:rsidP="008E162E">
      <w:pPr>
        <w:pStyle w:val="Tekstpodstawowy2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Roberta </w:t>
      </w:r>
      <w:proofErr w:type="spellStart"/>
      <w:r>
        <w:rPr>
          <w:rFonts w:ascii="Times New Roman" w:hAnsi="Times New Roman"/>
        </w:rPr>
        <w:t>Borczyka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– Wójta Gminy Zawonia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 kontrasygnacie </w:t>
      </w:r>
      <w:r w:rsidRPr="008E162E">
        <w:rPr>
          <w:rStyle w:val="Pogrubienie"/>
          <w:rFonts w:ascii="Times New Roman" w:hAnsi="Times New Roman"/>
          <w:b w:val="0"/>
          <w:bCs w:val="0"/>
          <w:szCs w:val="18"/>
        </w:rPr>
        <w:t xml:space="preserve">Jadwigi Kaczmarek </w:t>
      </w:r>
      <w:r w:rsidRPr="008E162E">
        <w:rPr>
          <w:rStyle w:val="Pogrubienie"/>
          <w:rFonts w:ascii="Times New Roman" w:hAnsi="Times New Roman"/>
          <w:b w:val="0"/>
          <w:bCs w:val="0"/>
          <w:szCs w:val="18"/>
        </w:rPr>
        <w:tab/>
      </w:r>
      <w:r>
        <w:rPr>
          <w:rFonts w:ascii="Times New Roman" w:hAnsi="Times New Roman"/>
        </w:rPr>
        <w:t>– Skarbnika Gminy</w:t>
      </w:r>
    </w:p>
    <w:p w:rsidR="008E162E" w:rsidRDefault="008E162E" w:rsidP="008E162E">
      <w:pPr>
        <w:pStyle w:val="Tekstpodstawowy2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zwaną dalej </w:t>
      </w:r>
      <w:r>
        <w:rPr>
          <w:rFonts w:ascii="Times New Roman" w:hAnsi="Times New Roman"/>
          <w:b/>
          <w:i/>
        </w:rPr>
        <w:t>Gminą.</w:t>
      </w:r>
    </w:p>
    <w:p w:rsidR="008E162E" w:rsidRDefault="008E162E" w:rsidP="008E162E">
      <w:pPr>
        <w:pStyle w:val="Tekstpodstawowy21"/>
        <w:rPr>
          <w:rFonts w:ascii="Times New Roman" w:hAnsi="Times New Roman"/>
          <w:b/>
          <w:i/>
        </w:rPr>
      </w:pPr>
    </w:p>
    <w:p w:rsidR="008E162E" w:rsidRDefault="008E162E" w:rsidP="008E162E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7a oraz art. 4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6 ustawy z dnia 5 czerwca 1998 r. o samorządzie powiatowym (t. j. Dz. U. 2013, poz. 595) oraz art. 10 ust.1 i 2 ustawy z dnia 8 marca 1990 r. o samorządzie gminnym (t. j. Dz. U. 2013, poz. 594) a także art. 216, ust. 2, pkt.5 i art.220  ustawy z dnia 27 sierpnia 2009 r. o finansach </w:t>
      </w:r>
      <w:proofErr w:type="spellStart"/>
      <w:r>
        <w:rPr>
          <w:rFonts w:ascii="Times New Roman" w:hAnsi="Times New Roman"/>
        </w:rPr>
        <w:t>publicznych</w:t>
      </w:r>
      <w:proofErr w:type="spellEnd"/>
      <w:r>
        <w:rPr>
          <w:rFonts w:ascii="Times New Roman" w:hAnsi="Times New Roman"/>
        </w:rPr>
        <w:t xml:space="preserve"> (tj. Dz. U. 2013, poz. 885) oraz uchwały Rady Powiatu Trzebnickiego nr ………................. z dnia</w:t>
      </w:r>
      <w:r>
        <w:t xml:space="preserve"> ……………..……….… </w:t>
      </w:r>
      <w:r>
        <w:rPr>
          <w:rFonts w:ascii="Times New Roman" w:hAnsi="Times New Roman"/>
        </w:rPr>
        <w:t>postanawia się, co następuje: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8E162E" w:rsidRDefault="008E162E" w:rsidP="008E162E">
      <w:pPr>
        <w:pStyle w:val="Tekstpodstawowy"/>
        <w:rPr>
          <w:b/>
        </w:rPr>
      </w:pPr>
      <w:r>
        <w:rPr>
          <w:b/>
          <w:i/>
        </w:rPr>
        <w:t>Powiat</w:t>
      </w:r>
      <w:r>
        <w:rPr>
          <w:b/>
        </w:rPr>
        <w:t xml:space="preserve"> </w:t>
      </w:r>
      <w:r>
        <w:t xml:space="preserve">udzieli w roku 2014 </w:t>
      </w:r>
      <w:r>
        <w:rPr>
          <w:b/>
          <w:i/>
        </w:rPr>
        <w:t>Gminie</w:t>
      </w:r>
      <w:r>
        <w:t xml:space="preserve"> pomocy finansowej w ramach partnerstwa jednostek samorządu terytorialnego przy aplikacji o środki pochodzące z Programu Wieloletniego pod nazwą „NARODOWY  PROGRAM  PRZEBUDOWY  DRÓG  LOKALNYCH  - BEZPIECZEŃSTWO – DOSTĘPNOŚĆ - ROZWÓJ” na realizację zadania pn. </w:t>
      </w:r>
      <w:r>
        <w:rPr>
          <w:b/>
        </w:rPr>
        <w:t>„…………….</w:t>
      </w:r>
    </w:p>
    <w:p w:rsidR="008E162E" w:rsidRDefault="008E162E" w:rsidP="008E162E">
      <w:pPr>
        <w:pStyle w:val="Tekstpodstawowy"/>
        <w:rPr>
          <w:b/>
        </w:rPr>
      </w:pPr>
      <w:r>
        <w:rPr>
          <w:b/>
        </w:rPr>
        <w:t xml:space="preserve">………………………………………………………………………………………………….” </w:t>
      </w:r>
      <w:r>
        <w:t xml:space="preserve">w kwocie brutto </w:t>
      </w:r>
      <w:r w:rsidR="008C105B">
        <w:t>…………</w:t>
      </w:r>
      <w:r>
        <w:t xml:space="preserve"> zł (słownie: </w:t>
      </w:r>
      <w:r w:rsidR="008C105B">
        <w:t xml:space="preserve">…………. </w:t>
      </w:r>
      <w:r>
        <w:t xml:space="preserve"> złotych 00/100).</w:t>
      </w:r>
    </w:p>
    <w:p w:rsidR="008E162E" w:rsidRDefault="008E162E" w:rsidP="008E162E">
      <w:pPr>
        <w:pStyle w:val="Tekstpodstawowy21"/>
        <w:jc w:val="center"/>
        <w:rPr>
          <w:rFonts w:ascii="Times New Roman" w:hAnsi="Times New Roman"/>
        </w:rPr>
      </w:pP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8E162E" w:rsidRDefault="008E162E" w:rsidP="008E162E">
      <w:pPr>
        <w:pStyle w:val="Tekstpodstawowy21"/>
        <w:numPr>
          <w:ilvl w:val="0"/>
          <w:numId w:val="4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Podstawą do przekazania  pomocy finansowej określonej w § 1 ust. 1 będzie protokół odbioru  wykonania zadania  sporządzony przy udziale przedstawiciela </w:t>
      </w:r>
      <w:r>
        <w:rPr>
          <w:rFonts w:ascii="Times New Roman" w:hAnsi="Times New Roman"/>
          <w:b/>
          <w:i/>
        </w:rPr>
        <w:t>Powiatu</w:t>
      </w:r>
      <w:r>
        <w:rPr>
          <w:rFonts w:ascii="Times New Roman" w:hAnsi="Times New Roman"/>
          <w:bCs/>
          <w:iCs/>
        </w:rPr>
        <w:t>.</w:t>
      </w:r>
    </w:p>
    <w:p w:rsidR="008E162E" w:rsidRDefault="008E162E" w:rsidP="008E162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t xml:space="preserve">Środki finansowe zostaną przekazane na konto </w:t>
      </w:r>
      <w:r>
        <w:rPr>
          <w:b/>
          <w:i/>
        </w:rPr>
        <w:t>Gminy</w:t>
      </w:r>
      <w:r>
        <w:t xml:space="preserve"> nr 55 1020 5297 0000 1102 0003 6566 w Banku PKO BP o/Oleśnica w terminie 30 dni od daty przedłożenia przez </w:t>
      </w:r>
      <w:r>
        <w:rPr>
          <w:b/>
          <w:bCs/>
          <w:i/>
          <w:iCs/>
        </w:rPr>
        <w:t>Gminę</w:t>
      </w:r>
      <w:r>
        <w:rPr>
          <w:b/>
          <w:i/>
        </w:rPr>
        <w:t xml:space="preserve"> </w:t>
      </w:r>
      <w:r>
        <w:t>opisanej i zatwierdzonej  do zapłaty kopii prawidłowo wystawionej przez wykonawcę faktury VAT oraz protokołu odbioru zadania.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8E162E" w:rsidRPr="008E162E" w:rsidRDefault="008E162E" w:rsidP="008E162E">
      <w:pPr>
        <w:jc w:val="both"/>
        <w:rPr>
          <w:rFonts w:ascii="Times New Roman" w:hAnsi="Times New Roman" w:cs="Times New Roman"/>
        </w:rPr>
      </w:pPr>
      <w:r w:rsidRPr="008E162E">
        <w:rPr>
          <w:rFonts w:ascii="Times New Roman" w:hAnsi="Times New Roman" w:cs="Times New Roman"/>
        </w:rPr>
        <w:t xml:space="preserve">Pomoc finansowa stanowi podstawę do zwiększenia budżetu </w:t>
      </w:r>
      <w:r w:rsidRPr="008E162E">
        <w:rPr>
          <w:rFonts w:ascii="Times New Roman" w:hAnsi="Times New Roman" w:cs="Times New Roman"/>
          <w:b/>
          <w:bCs/>
          <w:i/>
          <w:iCs/>
        </w:rPr>
        <w:t>Gminy</w:t>
      </w:r>
      <w:r w:rsidRPr="008E162E">
        <w:rPr>
          <w:rFonts w:ascii="Times New Roman" w:hAnsi="Times New Roman" w:cs="Times New Roman"/>
          <w:i/>
          <w:iCs/>
        </w:rPr>
        <w:t xml:space="preserve"> </w:t>
      </w:r>
      <w:r w:rsidRPr="008E162E">
        <w:rPr>
          <w:rFonts w:ascii="Times New Roman" w:hAnsi="Times New Roman" w:cs="Times New Roman"/>
        </w:rPr>
        <w:t xml:space="preserve">po stronie dochodów w dziale 600 – Transport i łączność,  rozdział 60016 – Drogi publiczne gminne, § 6300 - Wpływy z tytułu pomocy finansowej udzielonej między jednostkami samorządu terytorialnego na dofinansowanie zadań inwestycyjnych i zakupów inwestycyjnych, o kwotę : </w:t>
      </w:r>
      <w:r w:rsidR="00C125AA">
        <w:rPr>
          <w:rFonts w:ascii="Times New Roman" w:hAnsi="Times New Roman" w:cs="Times New Roman"/>
        </w:rPr>
        <w:t>…………</w:t>
      </w:r>
      <w:r w:rsidRPr="008E162E">
        <w:rPr>
          <w:rFonts w:ascii="Times New Roman" w:hAnsi="Times New Roman" w:cs="Times New Roman"/>
        </w:rPr>
        <w:t xml:space="preserve"> zł ( słownie: </w:t>
      </w:r>
      <w:r w:rsidR="00C125AA">
        <w:rPr>
          <w:rFonts w:ascii="Times New Roman" w:hAnsi="Times New Roman" w:cs="Times New Roman"/>
        </w:rPr>
        <w:t>…....</w:t>
      </w:r>
      <w:r w:rsidRPr="008E162E">
        <w:rPr>
          <w:rFonts w:ascii="Times New Roman" w:hAnsi="Times New Roman" w:cs="Times New Roman"/>
        </w:rPr>
        <w:t xml:space="preserve"> tysięcy złotych 00/100).</w:t>
      </w: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:rsidR="008E162E" w:rsidRDefault="008E162E" w:rsidP="008E162E">
      <w:pPr>
        <w:pStyle w:val="Tekstpodstawowy21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pracach komisji przetargowej, której zadaniem będzie wyłonienie wykonawcy zadania opisanego w § 1, ust. 1 ma prawo zasiadać przedstawiciel </w:t>
      </w:r>
      <w:r>
        <w:rPr>
          <w:rFonts w:ascii="Times New Roman" w:hAnsi="Times New Roman"/>
          <w:b/>
          <w:i/>
        </w:rPr>
        <w:t>Powiatu</w:t>
      </w:r>
      <w:r>
        <w:rPr>
          <w:rFonts w:ascii="Times New Roman" w:hAnsi="Times New Roman"/>
        </w:rPr>
        <w:t>.</w:t>
      </w:r>
    </w:p>
    <w:p w:rsidR="008E162E" w:rsidRDefault="008E162E" w:rsidP="008E162E">
      <w:pPr>
        <w:pStyle w:val="Tekstpodstawowy21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wykorzystania pomocy finansowej lub jej części niezgodnie z przeznaczeniem określonym w  § 1 lub nieprzestrzegania Prawa zamówień </w:t>
      </w:r>
      <w:proofErr w:type="spellStart"/>
      <w:r>
        <w:rPr>
          <w:rFonts w:ascii="Times New Roman" w:hAnsi="Times New Roman"/>
        </w:rPr>
        <w:t>publicznych</w:t>
      </w:r>
      <w:proofErr w:type="spellEnd"/>
      <w:r>
        <w:rPr>
          <w:rFonts w:ascii="Times New Roman" w:hAnsi="Times New Roman"/>
        </w:rPr>
        <w:t xml:space="preserve"> przy wyłanianiu wykonawcy prac, </w:t>
      </w:r>
      <w:r>
        <w:rPr>
          <w:rFonts w:ascii="Times New Roman" w:hAnsi="Times New Roman"/>
          <w:b/>
          <w:i/>
        </w:rPr>
        <w:t>Gmina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zwróci </w:t>
      </w:r>
      <w:r>
        <w:rPr>
          <w:rFonts w:ascii="Times New Roman" w:hAnsi="Times New Roman"/>
          <w:b/>
          <w:i/>
        </w:rPr>
        <w:t xml:space="preserve">Powiatowi </w:t>
      </w:r>
      <w:r>
        <w:rPr>
          <w:rFonts w:ascii="Times New Roman" w:hAnsi="Times New Roman"/>
        </w:rPr>
        <w:t xml:space="preserve">w terminie 14 dni od daty wezwania wszystkie otrzymane środki, które zostały wydatkowane niezgodnie z przeznaczeniem lub przepisami ustawy Prawo zamówień </w:t>
      </w:r>
      <w:proofErr w:type="spellStart"/>
      <w:r>
        <w:rPr>
          <w:rFonts w:ascii="Times New Roman" w:hAnsi="Times New Roman"/>
        </w:rPr>
        <w:t>publicznych</w:t>
      </w:r>
      <w:proofErr w:type="spellEnd"/>
      <w:r>
        <w:t>.</w:t>
      </w:r>
      <w:r>
        <w:rPr>
          <w:rFonts w:ascii="Times New Roman" w:hAnsi="Times New Roman"/>
        </w:rPr>
        <w:t>.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8E162E" w:rsidRDefault="008E162E" w:rsidP="008E162E">
      <w:pPr>
        <w:pStyle w:val="Tekstpodstawowy21"/>
        <w:numPr>
          <w:ilvl w:val="0"/>
          <w:numId w:val="6"/>
        </w:numPr>
        <w:tabs>
          <w:tab w:val="left" w:pos="284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Powiat </w:t>
      </w:r>
      <w:r>
        <w:rPr>
          <w:rFonts w:ascii="Times New Roman" w:hAnsi="Times New Roman"/>
        </w:rPr>
        <w:t>ma prawo kontroli sposobu wykorzystania przyznanej pomocy finansowej.</w:t>
      </w:r>
    </w:p>
    <w:p w:rsidR="008E162E" w:rsidRDefault="008E162E" w:rsidP="008E162E">
      <w:pPr>
        <w:pStyle w:val="Tekstpodstawowy21"/>
        <w:numPr>
          <w:ilvl w:val="0"/>
          <w:numId w:val="6"/>
        </w:numPr>
        <w:tabs>
          <w:tab w:val="left" w:pos="284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Gmina </w:t>
      </w:r>
      <w:r>
        <w:rPr>
          <w:rFonts w:ascii="Times New Roman" w:hAnsi="Times New Roman"/>
        </w:rPr>
        <w:t xml:space="preserve">przedstawi </w:t>
      </w:r>
      <w:r>
        <w:rPr>
          <w:rFonts w:ascii="Times New Roman" w:hAnsi="Times New Roman"/>
          <w:b/>
          <w:i/>
        </w:rPr>
        <w:t>Powiatowi</w:t>
      </w:r>
      <w:r>
        <w:rPr>
          <w:rFonts w:ascii="Times New Roman" w:hAnsi="Times New Roman"/>
        </w:rPr>
        <w:t xml:space="preserve"> rozliczenie kosztów zadania opisanego w § 1, ust. 1 w terminie dwóch miesięcy od daty odbioru końcowego zadania.</w:t>
      </w:r>
    </w:p>
    <w:p w:rsidR="008E162E" w:rsidRDefault="008E162E" w:rsidP="008E162E">
      <w:pPr>
        <w:pStyle w:val="Tekstpodstawowy21"/>
        <w:jc w:val="center"/>
        <w:rPr>
          <w:rFonts w:ascii="Times New Roman" w:hAnsi="Times New Roman"/>
        </w:rPr>
      </w:pP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>Zmiany postanowień porozumienia mogą nastąpić wyłącznie po dokonaniu uzgodnień w formie pisemnej w postaci aneksu.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>Niniejsze porozumienie wygasa po wykonaniu i rozliczeniu zadania, na które pomoc finansowa została przeznaczona.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nie uregulowanym treścią niniejszego porozumienia mają zastosowanie przepisy Kodeksu Cywilnego i inne ogólnie obowiązujące przepisy prawne, a w szczególności przepisy ustawy z dnia 27 sierpnia 2009 r. o finansach </w:t>
      </w:r>
      <w:proofErr w:type="spellStart"/>
      <w:r>
        <w:rPr>
          <w:rFonts w:ascii="Times New Roman" w:hAnsi="Times New Roman"/>
        </w:rPr>
        <w:t>publicznych</w:t>
      </w:r>
      <w:proofErr w:type="spellEnd"/>
      <w:r>
        <w:rPr>
          <w:rFonts w:ascii="Times New Roman" w:hAnsi="Times New Roman"/>
        </w:rPr>
        <w:t xml:space="preserve">. 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:rsidR="008E162E" w:rsidRDefault="008E162E" w:rsidP="008E162E">
      <w:pPr>
        <w:pStyle w:val="Tekstpodstawowy21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>Ewentualne sprawy powstałe na tle realizacji porozumienia rozstrzygać będzie właściwy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rzeczowo sąd powszechny dla siedziby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Gminy.</w:t>
      </w:r>
    </w:p>
    <w:p w:rsidR="008E162E" w:rsidRDefault="008E162E" w:rsidP="008E162E">
      <w:pPr>
        <w:pStyle w:val="Tekstpodstawowy21"/>
        <w:jc w:val="left"/>
        <w:rPr>
          <w:rFonts w:ascii="Times New Roman" w:hAnsi="Times New Roman"/>
          <w:b/>
        </w:rPr>
      </w:pP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>Porozumienie wchodzi w życie z dniem podpisania.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</w:p>
    <w:p w:rsidR="008E162E" w:rsidRDefault="008E162E" w:rsidP="008E162E">
      <w:pPr>
        <w:pStyle w:val="Tekstpodstawowy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:rsidR="008E162E" w:rsidRDefault="008E162E" w:rsidP="008E162E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>Niniejsze porozumienie zostało sporządzone w 5 jednobrzmiących egzemplarzach, dwa dla Gminy i trzy dla Powiatu.</w:t>
      </w:r>
    </w:p>
    <w:p w:rsidR="008E162E" w:rsidRDefault="008E162E" w:rsidP="008E162E">
      <w:pPr>
        <w:pStyle w:val="Tekstpodstawowy21"/>
        <w:rPr>
          <w:rFonts w:ascii="Times New Roman" w:hAnsi="Times New Roman"/>
          <w:sz w:val="28"/>
          <w:szCs w:val="28"/>
        </w:rPr>
      </w:pPr>
    </w:p>
    <w:p w:rsidR="008E162E" w:rsidRDefault="008E162E" w:rsidP="008E162E">
      <w:pPr>
        <w:pStyle w:val="Tekstpodstawowy21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Gmina   </w:t>
      </w:r>
      <w:r>
        <w:rPr>
          <w:rFonts w:ascii="Times New Roman" w:hAnsi="Times New Roman"/>
          <w:b/>
          <w:sz w:val="40"/>
          <w:szCs w:val="40"/>
        </w:rPr>
        <w:tab/>
        <w:t xml:space="preserve">                                   Powiat</w:t>
      </w:r>
    </w:p>
    <w:p w:rsidR="008E162E" w:rsidRPr="00D138A7" w:rsidRDefault="008E162E">
      <w:pPr>
        <w:rPr>
          <w:rFonts w:ascii="Times New Roman" w:hAnsi="Times New Roman" w:cs="Times New Roman"/>
          <w:sz w:val="28"/>
          <w:szCs w:val="28"/>
        </w:rPr>
      </w:pPr>
    </w:p>
    <w:sectPr w:rsidR="008E162E" w:rsidRPr="00D138A7" w:rsidSect="0079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96" w:rsidRDefault="00D72496" w:rsidP="00D138A7">
      <w:pPr>
        <w:spacing w:after="0" w:line="240" w:lineRule="auto"/>
      </w:pPr>
      <w:r>
        <w:separator/>
      </w:r>
    </w:p>
  </w:endnote>
  <w:endnote w:type="continuationSeparator" w:id="0">
    <w:p w:rsidR="00D72496" w:rsidRDefault="00D72496" w:rsidP="00D1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96" w:rsidRDefault="00D72496" w:rsidP="00D138A7">
      <w:pPr>
        <w:spacing w:after="0" w:line="240" w:lineRule="auto"/>
      </w:pPr>
      <w:r>
        <w:separator/>
      </w:r>
    </w:p>
  </w:footnote>
  <w:footnote w:type="continuationSeparator" w:id="0">
    <w:p w:rsidR="00D72496" w:rsidRDefault="00D72496" w:rsidP="00D1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2EA1"/>
    <w:multiLevelType w:val="hybridMultilevel"/>
    <w:tmpl w:val="4EB83E32"/>
    <w:lvl w:ilvl="0" w:tplc="71BCA9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8C490C"/>
    <w:multiLevelType w:val="hybridMultilevel"/>
    <w:tmpl w:val="205A64A4"/>
    <w:lvl w:ilvl="0" w:tplc="D8DAD9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E04CF"/>
    <w:multiLevelType w:val="hybridMultilevel"/>
    <w:tmpl w:val="2DE64462"/>
    <w:lvl w:ilvl="0" w:tplc="8BD620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F7F9E"/>
    <w:multiLevelType w:val="hybridMultilevel"/>
    <w:tmpl w:val="29CCF654"/>
    <w:lvl w:ilvl="0" w:tplc="8BD620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828F9"/>
    <w:multiLevelType w:val="hybridMultilevel"/>
    <w:tmpl w:val="91C22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D3E16"/>
    <w:multiLevelType w:val="hybridMultilevel"/>
    <w:tmpl w:val="9508C78E"/>
    <w:lvl w:ilvl="0" w:tplc="8BD620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BB2"/>
    <w:rsid w:val="00046363"/>
    <w:rsid w:val="00215C17"/>
    <w:rsid w:val="004B7D6C"/>
    <w:rsid w:val="005E048B"/>
    <w:rsid w:val="005E791B"/>
    <w:rsid w:val="006855E5"/>
    <w:rsid w:val="006E7033"/>
    <w:rsid w:val="00790485"/>
    <w:rsid w:val="00813628"/>
    <w:rsid w:val="00816FF2"/>
    <w:rsid w:val="00821BB2"/>
    <w:rsid w:val="00875892"/>
    <w:rsid w:val="00892564"/>
    <w:rsid w:val="008C105B"/>
    <w:rsid w:val="008E162E"/>
    <w:rsid w:val="009874F6"/>
    <w:rsid w:val="00C125AA"/>
    <w:rsid w:val="00C543DC"/>
    <w:rsid w:val="00D138A7"/>
    <w:rsid w:val="00D36FED"/>
    <w:rsid w:val="00D72496"/>
    <w:rsid w:val="00D81BDA"/>
    <w:rsid w:val="00DE3AED"/>
    <w:rsid w:val="00EC6563"/>
    <w:rsid w:val="00F735D4"/>
    <w:rsid w:val="00F8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4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8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8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8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8A7"/>
    <w:rPr>
      <w:vertAlign w:val="superscript"/>
    </w:rPr>
  </w:style>
  <w:style w:type="paragraph" w:styleId="Tytu">
    <w:name w:val="Title"/>
    <w:basedOn w:val="Normalny"/>
    <w:link w:val="TytuZnak"/>
    <w:qFormat/>
    <w:rsid w:val="008E162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E162E"/>
    <w:rPr>
      <w:rFonts w:ascii="Times New Roman" w:eastAsia="Times New Roman" w:hAnsi="Times New Roman" w:cs="Times New Roman"/>
      <w:b/>
      <w:sz w:val="3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E16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16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E162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8E1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21A0-214D-49AC-A2CB-B346854A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6</cp:revision>
  <cp:lastPrinted>2013-09-19T11:42:00Z</cp:lastPrinted>
  <dcterms:created xsi:type="dcterms:W3CDTF">2013-09-19T10:11:00Z</dcterms:created>
  <dcterms:modified xsi:type="dcterms:W3CDTF">2013-09-19T11:46:00Z</dcterms:modified>
</cp:coreProperties>
</file>